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125</w:t>
      </w:r>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7B3BFE" w:rsidRDefault="007B3BFE" w:rsidP="007B3BFE">
      <w:pPr>
        <w:rPr>
          <w:rFonts w:ascii="Arial" w:hAnsi="Arial" w:cs="Arial"/>
          <w:b/>
          <w:bCs/>
        </w:rPr>
      </w:pPr>
      <w:r>
        <w:rPr>
          <w:rFonts w:ascii="Arial" w:hAnsi="Arial" w:cs="Arial"/>
          <w:b/>
          <w:bCs/>
        </w:rPr>
        <w:t xml:space="preserve">Lecturer B – Business (Finance and AAT) </w:t>
      </w:r>
    </w:p>
    <w:p w:rsidR="007B3BFE" w:rsidRDefault="007B3BFE" w:rsidP="007B3BFE">
      <w:pPr>
        <w:rPr>
          <w:rFonts w:ascii="Arial" w:hAnsi="Arial" w:cs="Arial"/>
          <w:b/>
          <w:bCs/>
        </w:rPr>
      </w:pPr>
      <w:r>
        <w:rPr>
          <w:rFonts w:ascii="Arial" w:hAnsi="Arial" w:cs="Arial"/>
          <w:b/>
          <w:bCs/>
        </w:rPr>
        <w:t>37 hours per week</w:t>
      </w:r>
    </w:p>
    <w:p w:rsidR="007B3BFE" w:rsidRPr="00565E64" w:rsidRDefault="007B3BFE" w:rsidP="007B3BFE">
      <w:pPr>
        <w:rPr>
          <w:rFonts w:ascii="Arial" w:hAnsi="Arial" w:cs="Arial"/>
          <w:b/>
          <w:bCs/>
        </w:rPr>
      </w:pPr>
      <w:r>
        <w:rPr>
          <w:rFonts w:ascii="Arial" w:hAnsi="Arial" w:cs="Arial"/>
          <w:b/>
        </w:rPr>
        <w:t>Competitive Salary</w:t>
      </w:r>
    </w:p>
    <w:p w:rsidR="007B3BFE" w:rsidRDefault="007B3BFE" w:rsidP="007B3BFE">
      <w:pPr>
        <w:rPr>
          <w:rFonts w:ascii="Arial" w:hAnsi="Arial" w:cs="Arial"/>
          <w:b/>
        </w:rPr>
      </w:pPr>
      <w:r>
        <w:rPr>
          <w:rFonts w:ascii="Arial" w:hAnsi="Arial" w:cs="Arial"/>
          <w:b/>
          <w:bCs/>
        </w:rPr>
        <w:t>+ £2,500 Golden Hello Payment (Terms and Conditions apply)</w:t>
      </w:r>
    </w:p>
    <w:p w:rsidR="00B117F6" w:rsidRPr="007F53AD" w:rsidRDefault="00B117F6" w:rsidP="00B117F6">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bookmarkStart w:id="0" w:name="_GoBack"/>
      <w:r w:rsidR="007B3BFE" w:rsidRPr="007B3BFE">
        <w:rPr>
          <w:rFonts w:ascii="Arial" w:hAnsi="Arial" w:cs="Arial"/>
          <w:b/>
          <w:sz w:val="22"/>
          <w:szCs w:val="22"/>
        </w:rPr>
        <w:t>28</w:t>
      </w:r>
      <w:r w:rsidR="007B3BFE" w:rsidRPr="007B3BFE">
        <w:rPr>
          <w:rFonts w:ascii="Arial" w:hAnsi="Arial" w:cs="Arial"/>
          <w:b/>
          <w:sz w:val="22"/>
          <w:szCs w:val="22"/>
          <w:vertAlign w:val="superscript"/>
        </w:rPr>
        <w:t>th</w:t>
      </w:r>
      <w:r w:rsidR="007B3BFE" w:rsidRPr="007B3BFE">
        <w:rPr>
          <w:rFonts w:ascii="Arial" w:hAnsi="Arial" w:cs="Arial"/>
          <w:b/>
          <w:sz w:val="22"/>
          <w:szCs w:val="22"/>
        </w:rPr>
        <w:t xml:space="preserve"> April</w:t>
      </w:r>
      <w:r w:rsidR="007B3BFE">
        <w:rPr>
          <w:rFonts w:ascii="Arial" w:hAnsi="Arial" w:cs="Arial"/>
          <w:sz w:val="22"/>
          <w:szCs w:val="22"/>
        </w:rPr>
        <w:t xml:space="preserve"> </w:t>
      </w:r>
      <w:bookmarkEnd w:id="0"/>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7B3BFE">
        <w:rPr>
          <w:rFonts w:ascii="Arial" w:hAnsi="Arial" w:cs="Arial"/>
          <w:b/>
          <w:sz w:val="22"/>
          <w:szCs w:val="22"/>
        </w:rPr>
        <w:t>10</w:t>
      </w:r>
      <w:r w:rsidR="007B3BFE" w:rsidRPr="007B3BFE">
        <w:rPr>
          <w:rFonts w:ascii="Arial" w:hAnsi="Arial" w:cs="Arial"/>
          <w:b/>
          <w:sz w:val="22"/>
          <w:szCs w:val="22"/>
          <w:vertAlign w:val="superscript"/>
        </w:rPr>
        <w:t>th</w:t>
      </w:r>
      <w:r w:rsidR="007B3BFE">
        <w:rPr>
          <w:rFonts w:ascii="Arial" w:hAnsi="Arial" w:cs="Arial"/>
          <w:b/>
          <w:sz w:val="22"/>
          <w:szCs w:val="22"/>
        </w:rPr>
        <w:t xml:space="preserve"> May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3199FB"/>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1806</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2023-03-23T09:05:00Z</dcterms:created>
  <dcterms:modified xsi:type="dcterms:W3CDTF">2023-03-23T09:05:00Z</dcterms:modified>
</cp:coreProperties>
</file>