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812318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1C1C36">
        <w:rPr>
          <w:rFonts w:ascii="Arial" w:hAnsi="Arial"/>
          <w:sz w:val="22"/>
          <w:szCs w:val="22"/>
        </w:rPr>
        <w:t>110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07517C1" w14:textId="77777777" w:rsidR="001C1C36" w:rsidRPr="001C1C36" w:rsidRDefault="001C1C36" w:rsidP="001C1C36">
      <w:pPr>
        <w:rPr>
          <w:rFonts w:ascii="Arial" w:hAnsi="Arial" w:cs="Arial"/>
          <w:b/>
        </w:rPr>
      </w:pPr>
      <w:r w:rsidRPr="001C1C36">
        <w:rPr>
          <w:rFonts w:ascii="Arial" w:hAnsi="Arial" w:cs="Arial"/>
          <w:b/>
        </w:rPr>
        <w:t>Lecturer A</w:t>
      </w:r>
      <w:r w:rsidRPr="001C1C36">
        <w:rPr>
          <w:rFonts w:ascii="Arial" w:hAnsi="Arial" w:cs="Arial"/>
        </w:rPr>
        <w:t xml:space="preserve"> – </w:t>
      </w:r>
      <w:r w:rsidRPr="001C1C36">
        <w:rPr>
          <w:rFonts w:ascii="Arial" w:hAnsi="Arial" w:cs="Arial"/>
          <w:b/>
        </w:rPr>
        <w:t>ESOL Adult</w:t>
      </w:r>
    </w:p>
    <w:p w14:paraId="671D273F" w14:textId="77777777" w:rsidR="001C1C36" w:rsidRPr="001C1C36" w:rsidRDefault="001C1C36" w:rsidP="001C1C36">
      <w:pPr>
        <w:rPr>
          <w:rFonts w:ascii="Arial" w:hAnsi="Arial" w:cs="Arial"/>
          <w:b/>
        </w:rPr>
      </w:pPr>
    </w:p>
    <w:p w14:paraId="64777772" w14:textId="77777777" w:rsidR="001C1C36" w:rsidRPr="001C1C36" w:rsidRDefault="001C1C36" w:rsidP="001C1C36">
      <w:pPr>
        <w:rPr>
          <w:rFonts w:ascii="Arial" w:hAnsi="Arial" w:cs="Arial"/>
          <w:b/>
        </w:rPr>
      </w:pPr>
      <w:r w:rsidRPr="001C1C36">
        <w:rPr>
          <w:rFonts w:ascii="Arial" w:hAnsi="Arial" w:cs="Arial"/>
          <w:b/>
        </w:rPr>
        <w:t>18.5 hours per week temporary until 31/12/2024</w:t>
      </w:r>
    </w:p>
    <w:p w14:paraId="562E4F44" w14:textId="77777777" w:rsidR="001C1C36" w:rsidRPr="001C1C36" w:rsidRDefault="001C1C36" w:rsidP="001C1C36">
      <w:pPr>
        <w:rPr>
          <w:rFonts w:ascii="Arial" w:hAnsi="Arial" w:cs="Arial"/>
          <w:b/>
        </w:rPr>
      </w:pPr>
      <w:proofErr w:type="spellStart"/>
      <w:r w:rsidRPr="001C1C36">
        <w:rPr>
          <w:rFonts w:ascii="Arial" w:hAnsi="Arial" w:cs="Arial"/>
          <w:b/>
        </w:rPr>
        <w:t>Lec</w:t>
      </w:r>
      <w:proofErr w:type="spellEnd"/>
      <w:r w:rsidRPr="001C1C36">
        <w:rPr>
          <w:rFonts w:ascii="Arial" w:hAnsi="Arial" w:cs="Arial"/>
          <w:b/>
        </w:rPr>
        <w:t xml:space="preserve"> A 704-708 £26,219 - £31,047 per annum pro rata</w:t>
      </w:r>
    </w:p>
    <w:p w14:paraId="04C00C2F" w14:textId="77777777" w:rsidR="00F97173" w:rsidRPr="00854F69" w:rsidRDefault="00F97173" w:rsidP="002A1EE7">
      <w:pPr>
        <w:ind w:right="270"/>
        <w:jc w:val="both"/>
        <w:rPr>
          <w:rFonts w:ascii="Arial" w:hAnsi="Arial"/>
          <w:sz w:val="22"/>
          <w:szCs w:val="22"/>
        </w:rPr>
      </w:pPr>
    </w:p>
    <w:p w14:paraId="26D8BE58" w14:textId="4796DED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1C1C36">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AD6875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C1C36">
        <w:rPr>
          <w:rFonts w:ascii="Arial" w:hAnsi="Arial" w:cs="Arial"/>
          <w:b/>
          <w:sz w:val="22"/>
          <w:szCs w:val="22"/>
        </w:rPr>
        <w:t>29</w:t>
      </w:r>
      <w:r w:rsidR="001C1C36" w:rsidRPr="001C1C36">
        <w:rPr>
          <w:rFonts w:ascii="Arial" w:hAnsi="Arial" w:cs="Arial"/>
          <w:b/>
          <w:sz w:val="22"/>
          <w:szCs w:val="22"/>
          <w:vertAlign w:val="superscript"/>
        </w:rPr>
        <w:t>th</w:t>
      </w:r>
      <w:r w:rsidR="001C1C36">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6F483D7B"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1C3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1680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2023-12-20T13:48:00Z</dcterms:created>
  <dcterms:modified xsi:type="dcterms:W3CDTF">2023-12-20T13:48:00Z</dcterms:modified>
</cp:coreProperties>
</file>